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B336A" w14:textId="20E985E0" w:rsidR="00F449D4" w:rsidRPr="00662DCF" w:rsidRDefault="00B429BA" w:rsidP="00D37CBA">
      <w:pPr>
        <w:spacing w:after="0"/>
        <w:jc w:val="both"/>
        <w:rPr>
          <w:b/>
          <w:bCs/>
          <w:lang w:val="sl-SI"/>
        </w:rPr>
      </w:pPr>
      <w:r w:rsidRPr="00662DCF">
        <w:rPr>
          <w:b/>
          <w:bCs/>
          <w:lang w:val="sl-SI"/>
        </w:rPr>
        <w:t>Pravno obvestilo</w:t>
      </w:r>
    </w:p>
    <w:p w14:paraId="2F3DAA64" w14:textId="77777777" w:rsidR="00270873" w:rsidRPr="00662DCF" w:rsidRDefault="00270873" w:rsidP="00D37CBA">
      <w:pPr>
        <w:spacing w:after="0"/>
        <w:jc w:val="both"/>
        <w:rPr>
          <w:b/>
          <w:bCs/>
          <w:lang w:val="sl-SI"/>
        </w:rPr>
      </w:pPr>
    </w:p>
    <w:p w14:paraId="7E70D907" w14:textId="4C3A0A36" w:rsidR="00B429BA" w:rsidRPr="00662DCF" w:rsidRDefault="00B429BA" w:rsidP="00D37CBA">
      <w:pPr>
        <w:spacing w:after="0"/>
        <w:jc w:val="both"/>
        <w:rPr>
          <w:lang w:val="sl-SI"/>
        </w:rPr>
      </w:pPr>
      <w:r w:rsidRPr="00662DCF">
        <w:rPr>
          <w:lang w:val="sl-SI"/>
        </w:rPr>
        <w:t xml:space="preserve">Spletno mesto </w:t>
      </w:r>
      <w:r w:rsidRPr="006B1541">
        <w:rPr>
          <w:lang w:val="sl-SI"/>
        </w:rPr>
        <w:t>https://optive.</w:t>
      </w:r>
      <w:r w:rsidR="006B1541" w:rsidRPr="006B1541">
        <w:rPr>
          <w:lang w:val="sl-SI"/>
        </w:rPr>
        <w:t>si</w:t>
      </w:r>
      <w:r w:rsidRPr="006B1541">
        <w:rPr>
          <w:lang w:val="sl-SI"/>
        </w:rPr>
        <w:t>/</w:t>
      </w:r>
      <w:r w:rsidRPr="00662DCF">
        <w:rPr>
          <w:lang w:val="sl-SI"/>
        </w:rPr>
        <w:t xml:space="preserve"> (v nadaljnjem besedilu "spletno mesto") in njegova vsebina sta last </w:t>
      </w:r>
      <w:r w:rsidRPr="00662DCF">
        <w:rPr>
          <w:b/>
          <w:bCs/>
          <w:lang w:val="sl-SI"/>
        </w:rPr>
        <w:t xml:space="preserve">MAGNAPHARM </w:t>
      </w:r>
      <w:r w:rsidR="0053127F" w:rsidRPr="00662DCF">
        <w:rPr>
          <w:b/>
          <w:bCs/>
          <w:lang w:val="sl-SI"/>
        </w:rPr>
        <w:t>SI.d.o.o</w:t>
      </w:r>
      <w:r w:rsidRPr="00662DCF">
        <w:rPr>
          <w:b/>
          <w:bCs/>
          <w:lang w:val="sl-SI"/>
        </w:rPr>
        <w:t xml:space="preserve"> LIMITED LIABILITY COMPANY</w:t>
      </w:r>
      <w:r w:rsidRPr="00662DCF">
        <w:rPr>
          <w:lang w:val="sl-SI"/>
        </w:rPr>
        <w:t xml:space="preserve"> (sedež: </w:t>
      </w:r>
      <w:r w:rsidR="0053127F" w:rsidRPr="00662DCF">
        <w:rPr>
          <w:lang w:val="sl-SI"/>
        </w:rPr>
        <w:t>Gornje Lepovče 114, 1310 Ribnica, Sloveni</w:t>
      </w:r>
      <w:r w:rsidR="00DA6D70" w:rsidRPr="00662DCF">
        <w:rPr>
          <w:lang w:val="sl-SI"/>
        </w:rPr>
        <w:t>j</w:t>
      </w:r>
      <w:r w:rsidR="0053127F" w:rsidRPr="00662DCF">
        <w:rPr>
          <w:lang w:val="sl-SI"/>
        </w:rPr>
        <w:t>a</w:t>
      </w:r>
      <w:r w:rsidR="00DA6D70" w:rsidRPr="00662DCF">
        <w:rPr>
          <w:lang w:val="sl-SI"/>
        </w:rPr>
        <w:t>,</w:t>
      </w:r>
      <w:r w:rsidRPr="00662DCF">
        <w:rPr>
          <w:lang w:val="sl-SI"/>
        </w:rPr>
        <w:t xml:space="preserve"> </w:t>
      </w:r>
      <w:r w:rsidR="005816B4" w:rsidRPr="00662DCF">
        <w:rPr>
          <w:lang w:val="sl-SI"/>
        </w:rPr>
        <w:t>vpisana v sodni register dne 21. 3. 2023 z matično številko: 9352171000</w:t>
      </w:r>
      <w:r w:rsidRPr="00662DCF">
        <w:rPr>
          <w:lang w:val="sl-SI"/>
        </w:rPr>
        <w:t xml:space="preserve"> - v nadaljnjem besedilu "</w:t>
      </w:r>
      <w:r w:rsidRPr="00662DCF">
        <w:rPr>
          <w:b/>
          <w:bCs/>
          <w:lang w:val="sl-SI"/>
        </w:rPr>
        <w:t>MAGNAPHARM</w:t>
      </w:r>
      <w:r w:rsidRPr="00662DCF">
        <w:rPr>
          <w:lang w:val="sl-SI"/>
        </w:rPr>
        <w:t>"), spletno mesto pa upravlja družba MagnaPharm. Z obiskom spletnega mesta se vsak uporabnik strinja, da ga bo uporabljal na lastno odgovornost.</w:t>
      </w:r>
    </w:p>
    <w:p w14:paraId="639CC28C" w14:textId="20E9EA45" w:rsidR="00B429BA" w:rsidRPr="00662DCF" w:rsidRDefault="00B429BA" w:rsidP="00D37CBA">
      <w:pPr>
        <w:spacing w:after="0"/>
        <w:jc w:val="both"/>
        <w:rPr>
          <w:lang w:val="sl-SI"/>
        </w:rPr>
      </w:pPr>
      <w:r w:rsidRPr="00662DCF">
        <w:rPr>
          <w:lang w:val="sl-SI"/>
        </w:rPr>
        <w:t>Ta dokument določa pravne pogoje, ki veljajo za uporabnike spletnega mesta in pogoji uporabe.</w:t>
      </w:r>
    </w:p>
    <w:p w14:paraId="28DE4C2F" w14:textId="296C61AC" w:rsidR="00B429BA" w:rsidRPr="00662DCF" w:rsidRDefault="00B429BA" w:rsidP="00D37CBA">
      <w:pPr>
        <w:spacing w:after="0"/>
        <w:jc w:val="both"/>
        <w:rPr>
          <w:lang w:val="sl-SI"/>
        </w:rPr>
      </w:pPr>
      <w:r w:rsidRPr="00662DCF">
        <w:rPr>
          <w:lang w:val="sl-SI"/>
        </w:rPr>
        <w:t xml:space="preserve">Z obiskom spletnega mesta se strinjate s spodaj navedenimi pogoji, ki jih ureja MagnaPharm lahko kadar koli enostransko spremeni te pogoje z objavo spremenjenih pogojev, zato vam priporočamo, da </w:t>
      </w:r>
      <w:r w:rsidR="00F85E4A" w:rsidRPr="00662DCF">
        <w:rPr>
          <w:lang w:val="sl-SI"/>
        </w:rPr>
        <w:t>redno pregledujete</w:t>
      </w:r>
      <w:r w:rsidRPr="00662DCF">
        <w:rPr>
          <w:lang w:val="sl-SI"/>
        </w:rPr>
        <w:t xml:space="preserve"> te pogoje.</w:t>
      </w:r>
    </w:p>
    <w:p w14:paraId="72A7EDA8" w14:textId="77777777" w:rsidR="00270873" w:rsidRPr="00662DCF" w:rsidRDefault="00270873" w:rsidP="00D37CBA">
      <w:pPr>
        <w:spacing w:after="0"/>
        <w:jc w:val="both"/>
        <w:rPr>
          <w:lang w:val="sl-SI"/>
        </w:rPr>
      </w:pPr>
    </w:p>
    <w:p w14:paraId="4706245F" w14:textId="3CAADCBE" w:rsidR="00B429BA" w:rsidRPr="00662DCF" w:rsidRDefault="00B429BA" w:rsidP="00D37CBA">
      <w:pPr>
        <w:spacing w:after="0"/>
        <w:jc w:val="both"/>
        <w:rPr>
          <w:b/>
          <w:bCs/>
          <w:lang w:val="sl-SI"/>
        </w:rPr>
      </w:pPr>
      <w:r w:rsidRPr="00662DCF">
        <w:rPr>
          <w:b/>
          <w:bCs/>
          <w:lang w:val="sl-SI"/>
        </w:rPr>
        <w:t>1.OSEBNI OBSEG</w:t>
      </w:r>
    </w:p>
    <w:p w14:paraId="0617C6E1" w14:textId="77777777" w:rsidR="00270873" w:rsidRPr="00662DCF" w:rsidRDefault="00270873" w:rsidP="00D37CBA">
      <w:pPr>
        <w:spacing w:after="0"/>
        <w:jc w:val="both"/>
        <w:rPr>
          <w:b/>
          <w:bCs/>
          <w:lang w:val="sl-SI"/>
        </w:rPr>
      </w:pPr>
    </w:p>
    <w:p w14:paraId="07E50F5B" w14:textId="1FA53DA1" w:rsidR="00B429BA" w:rsidRPr="00662DCF" w:rsidRDefault="00B429BA" w:rsidP="00D37CBA">
      <w:pPr>
        <w:spacing w:after="0"/>
        <w:jc w:val="both"/>
        <w:rPr>
          <w:lang w:val="sl-SI"/>
        </w:rPr>
      </w:pPr>
      <w:r w:rsidRPr="00662DCF">
        <w:rPr>
          <w:lang w:val="sl-SI"/>
        </w:rPr>
        <w:t xml:space="preserve">Čeprav je spletna stran prosto dostopna, so zagotovljene informacije na voljo </w:t>
      </w:r>
      <w:r w:rsidR="00F85E4A" w:rsidRPr="00662DCF">
        <w:rPr>
          <w:lang w:val="sl-SI"/>
        </w:rPr>
        <w:t>samo v slovenskem jeziku</w:t>
      </w:r>
      <w:r w:rsidR="00B373A6" w:rsidRPr="00662DCF">
        <w:rPr>
          <w:lang w:val="sl-SI"/>
        </w:rPr>
        <w:t xml:space="preserve"> </w:t>
      </w:r>
      <w:r w:rsidRPr="00662DCF">
        <w:rPr>
          <w:lang w:val="sl-SI"/>
        </w:rPr>
        <w:t xml:space="preserve">za uporabo na ozemlju </w:t>
      </w:r>
      <w:r w:rsidR="00B373A6" w:rsidRPr="00662DCF">
        <w:rPr>
          <w:lang w:val="sl-SI"/>
        </w:rPr>
        <w:t>Republike Slovenije</w:t>
      </w:r>
      <w:r w:rsidRPr="00662DCF">
        <w:rPr>
          <w:lang w:val="sl-SI"/>
        </w:rPr>
        <w:t>. Vsebina spletnega mesta je namenjena odraslim uporabnikom, zato uporabnike, mlajše od 18 let, prosimo, da ne posredujejo nobenih osebnih podatkov prek spletnega mesta.</w:t>
      </w:r>
    </w:p>
    <w:p w14:paraId="6FC617FA" w14:textId="77777777" w:rsidR="00270873" w:rsidRPr="00662DCF" w:rsidRDefault="00270873" w:rsidP="00D37CBA">
      <w:pPr>
        <w:spacing w:after="0"/>
        <w:jc w:val="both"/>
        <w:rPr>
          <w:lang w:val="sl-SI"/>
        </w:rPr>
      </w:pPr>
    </w:p>
    <w:p w14:paraId="2176A59F" w14:textId="77777777" w:rsidR="00270873" w:rsidRPr="00662DCF" w:rsidRDefault="00B429BA" w:rsidP="00402DEE">
      <w:pPr>
        <w:spacing w:after="0"/>
        <w:rPr>
          <w:lang w:val="sl-SI"/>
        </w:rPr>
      </w:pPr>
      <w:r w:rsidRPr="00662DCF">
        <w:rPr>
          <w:b/>
          <w:bCs/>
          <w:lang w:val="sl-SI"/>
        </w:rPr>
        <w:t>2.INTELEKTUALNA LASTNINA</w:t>
      </w:r>
      <w:r w:rsidRPr="00662DCF">
        <w:rPr>
          <w:b/>
          <w:bCs/>
          <w:lang w:val="sl-SI"/>
        </w:rPr>
        <w:br/>
      </w:r>
    </w:p>
    <w:p w14:paraId="4984BA79" w14:textId="1D92BD58" w:rsidR="00B429BA" w:rsidRPr="00662DCF" w:rsidRDefault="00B429BA" w:rsidP="00D37CBA">
      <w:pPr>
        <w:spacing w:after="0"/>
        <w:jc w:val="both"/>
        <w:rPr>
          <w:lang w:val="sl-SI"/>
        </w:rPr>
      </w:pPr>
      <w:r w:rsidRPr="00662DCF">
        <w:rPr>
          <w:lang w:val="sl-SI"/>
        </w:rPr>
        <w:t>Lastnik in upravljavec spletnega mesta je MagnaPharm, član skupine podjetij MagnaPharm.</w:t>
      </w:r>
    </w:p>
    <w:p w14:paraId="4317F4A4" w14:textId="7A0F4FD7" w:rsidR="00B429BA" w:rsidRPr="00662DCF" w:rsidRDefault="00B429BA" w:rsidP="00D37CBA">
      <w:pPr>
        <w:spacing w:after="0"/>
        <w:jc w:val="both"/>
        <w:rPr>
          <w:lang w:val="sl-SI"/>
        </w:rPr>
      </w:pPr>
      <w:r w:rsidRPr="00662DCF">
        <w:rPr>
          <w:lang w:val="sl-SI"/>
        </w:rPr>
        <w:t>Gradivo na spletnem mestu, vključno z blagovnimi znamkami, logotipi in domenskimi imeni, je zaščiteno z zakonom o intelektualni lastnini in je last (i) družbe MagnaPharm ali drugih družb v</w:t>
      </w:r>
      <w:r w:rsidR="00AB1B1B" w:rsidRPr="00662DCF">
        <w:rPr>
          <w:lang w:val="sl-SI"/>
        </w:rPr>
        <w:t xml:space="preserve"> </w:t>
      </w:r>
      <w:r w:rsidRPr="00662DCF">
        <w:rPr>
          <w:lang w:val="sl-SI"/>
        </w:rPr>
        <w:t>skupini družb MagnaPharm ali (ii) tretjih oseb, če je skupina družb MagnaPharm od lastnika pravic pridobila dovoljenje za njihovo uporabo.</w:t>
      </w:r>
    </w:p>
    <w:p w14:paraId="1BA8E431" w14:textId="77777777" w:rsidR="00270873" w:rsidRPr="00662DCF" w:rsidRDefault="00270873" w:rsidP="00D37CBA">
      <w:pPr>
        <w:spacing w:after="0"/>
        <w:jc w:val="both"/>
        <w:rPr>
          <w:lang w:val="sl-SI"/>
        </w:rPr>
      </w:pPr>
    </w:p>
    <w:p w14:paraId="0815917C" w14:textId="1B4B2DD5" w:rsidR="00B429BA" w:rsidRPr="00662DCF" w:rsidRDefault="00B429BA" w:rsidP="00D37CBA">
      <w:pPr>
        <w:spacing w:after="0"/>
        <w:jc w:val="both"/>
        <w:rPr>
          <w:lang w:val="sl-SI"/>
        </w:rPr>
      </w:pPr>
      <w:r w:rsidRPr="00662DCF">
        <w:rPr>
          <w:lang w:val="sl-SI"/>
        </w:rPr>
        <w:t xml:space="preserve">Brez predhodnega dovoljenja družbe MagnaPharm ne smete kopirati, razmnoževati, spreminjati, ponovno objavljati, prenašati, </w:t>
      </w:r>
      <w:r w:rsidR="00AB1B1B" w:rsidRPr="00662DCF">
        <w:rPr>
          <w:lang w:val="sl-SI"/>
        </w:rPr>
        <w:t>popravljati</w:t>
      </w:r>
      <w:r w:rsidRPr="00662DCF">
        <w:rPr>
          <w:lang w:val="sl-SI"/>
        </w:rPr>
        <w:t xml:space="preserve"> ali na kakršen koli način razširjati gradiva na spletnem mestu ali katerega koli njegovega dela. Vsaka druga uporaba je dovoljena le v obsegu, ki ga dovoljuje zakon, vključno z določbami</w:t>
      </w:r>
      <w:r w:rsidR="00B373A6" w:rsidRPr="00662DCF">
        <w:rPr>
          <w:color w:val="00B050"/>
          <w:lang w:val="sl-SI"/>
        </w:rPr>
        <w:t xml:space="preserve"> </w:t>
      </w:r>
      <w:r w:rsidR="00B373A6" w:rsidRPr="00662DCF">
        <w:rPr>
          <w:lang w:val="sl-SI"/>
        </w:rPr>
        <w:t>Zakona o avtorski in sorodnih pravicah</w:t>
      </w:r>
      <w:r w:rsidR="00425267" w:rsidRPr="00662DCF">
        <w:rPr>
          <w:lang w:val="sl-SI"/>
        </w:rPr>
        <w:t xml:space="preserve"> (Uradni list RS, št. 16/07 – uradno prečiščeno besedilo, 68/08, 110/13, 56/15, 63/16 – ZKUASP, 59/19 in 130/22 – ZASP)</w:t>
      </w:r>
      <w:r w:rsidRPr="00662DCF">
        <w:rPr>
          <w:lang w:val="sl-SI"/>
        </w:rPr>
        <w:t>, v skladu s katerim lahko gradiva, objavljena na tem spletnem mestu, prenesete na svoj osebni računalnik za osebno, nekomercialno uporabo, če upoštevate zakonske omejitve uporabe intelektualne lastnine in druge zakonske zahteve (med drugim vključno z določbami o komercialnih sporočilih v zvezi z zdravili). Naslednje obvestilo mora biti prikazano na vseh zakonitih kopijah, narejenih v celoti ali delno z uporabo vsebine spletnega mesta. Delov spletnega mesta, katerih uporaba je dovoljena, ni dovoljeno spreminjati.</w:t>
      </w:r>
    </w:p>
    <w:p w14:paraId="1CF99347" w14:textId="77777777" w:rsidR="00270873" w:rsidRPr="00662DCF" w:rsidRDefault="00270873" w:rsidP="00D37CBA">
      <w:pPr>
        <w:spacing w:after="0"/>
        <w:jc w:val="both"/>
        <w:rPr>
          <w:lang w:val="sl-SI"/>
        </w:rPr>
      </w:pPr>
    </w:p>
    <w:p w14:paraId="3D40A96D" w14:textId="6D2AF9B6" w:rsidR="00B429BA" w:rsidRPr="00662DCF" w:rsidRDefault="00B429BA" w:rsidP="00D37CBA">
      <w:pPr>
        <w:spacing w:after="0"/>
        <w:jc w:val="both"/>
        <w:rPr>
          <w:lang w:val="sl-SI"/>
        </w:rPr>
      </w:pPr>
      <w:r w:rsidRPr="00662DCF">
        <w:rPr>
          <w:lang w:val="sl-SI"/>
        </w:rPr>
        <w:t>Družba MagnaPharm in družbe iz skupine družb MagnaPharm si pridržujejo pravico, da v primeru kršitve svojih pravic intelektualne lastnine sprožijo sodni postopek za uveljavitev teh pravic.</w:t>
      </w:r>
    </w:p>
    <w:p w14:paraId="6111F7A5" w14:textId="77777777" w:rsidR="00270873" w:rsidRPr="00662DCF" w:rsidRDefault="00270873" w:rsidP="00D37CBA">
      <w:pPr>
        <w:spacing w:after="0"/>
        <w:jc w:val="both"/>
        <w:rPr>
          <w:lang w:val="sl-SI"/>
        </w:rPr>
      </w:pPr>
    </w:p>
    <w:p w14:paraId="281348BF" w14:textId="00E86630" w:rsidR="00B429BA" w:rsidRPr="00662DCF" w:rsidRDefault="00B429BA" w:rsidP="00D37CBA">
      <w:pPr>
        <w:spacing w:after="0"/>
        <w:jc w:val="both"/>
        <w:rPr>
          <w:b/>
          <w:bCs/>
          <w:lang w:val="sl-SI"/>
        </w:rPr>
      </w:pPr>
      <w:r w:rsidRPr="00662DCF">
        <w:rPr>
          <w:b/>
          <w:bCs/>
          <w:lang w:val="sl-SI"/>
        </w:rPr>
        <w:t>3. NARAV</w:t>
      </w:r>
      <w:r w:rsidR="008E54A6" w:rsidRPr="00662DCF">
        <w:rPr>
          <w:b/>
          <w:bCs/>
          <w:lang w:val="sl-SI"/>
        </w:rPr>
        <w:t>A</w:t>
      </w:r>
      <w:r w:rsidRPr="00662DCF">
        <w:rPr>
          <w:b/>
          <w:bCs/>
          <w:lang w:val="sl-SI"/>
        </w:rPr>
        <w:t xml:space="preserve"> SPOROČENIH INFORMACIJ</w:t>
      </w:r>
    </w:p>
    <w:p w14:paraId="4EF981C0" w14:textId="77777777" w:rsidR="00270873" w:rsidRPr="00662DCF" w:rsidRDefault="00270873" w:rsidP="00D37CBA">
      <w:pPr>
        <w:spacing w:after="0"/>
        <w:jc w:val="both"/>
        <w:rPr>
          <w:b/>
          <w:bCs/>
          <w:lang w:val="sl-SI"/>
        </w:rPr>
      </w:pPr>
    </w:p>
    <w:p w14:paraId="59837CD1" w14:textId="53EB6FB9" w:rsidR="00B429BA" w:rsidRPr="00662DCF" w:rsidRDefault="00B429BA" w:rsidP="00D37CBA">
      <w:pPr>
        <w:spacing w:after="0"/>
        <w:jc w:val="both"/>
        <w:rPr>
          <w:lang w:val="sl-SI"/>
        </w:rPr>
      </w:pPr>
      <w:r w:rsidRPr="00662DCF">
        <w:rPr>
          <w:lang w:val="sl-SI"/>
        </w:rPr>
        <w:t>Informacije, objavljene na spletnem mestu, zlasti finančne informacije, se ne smejo obravnavati kot naložba</w:t>
      </w:r>
      <w:r w:rsidR="00DA6D70" w:rsidRPr="00662DCF">
        <w:rPr>
          <w:lang w:val="sl-SI"/>
        </w:rPr>
        <w:t xml:space="preserve">, </w:t>
      </w:r>
      <w:r w:rsidRPr="00662DCF">
        <w:rPr>
          <w:lang w:val="sl-SI"/>
        </w:rPr>
        <w:t>poziv k oddaji ponudbe javnosti.</w:t>
      </w:r>
    </w:p>
    <w:p w14:paraId="722FC31A" w14:textId="77777777" w:rsidR="00270873" w:rsidRPr="00662DCF" w:rsidRDefault="00270873" w:rsidP="00D37CBA">
      <w:pPr>
        <w:spacing w:after="0"/>
        <w:jc w:val="both"/>
        <w:rPr>
          <w:lang w:val="sl-SI"/>
        </w:rPr>
      </w:pPr>
    </w:p>
    <w:p w14:paraId="020B408B" w14:textId="2CFCB6F8" w:rsidR="00B429BA" w:rsidRPr="00662DCF" w:rsidRDefault="00B429BA" w:rsidP="00D37CBA">
      <w:pPr>
        <w:spacing w:after="0"/>
        <w:jc w:val="both"/>
        <w:rPr>
          <w:lang w:val="sl-SI"/>
        </w:rPr>
      </w:pPr>
      <w:r w:rsidRPr="00662DCF">
        <w:rPr>
          <w:lang w:val="sl-SI"/>
        </w:rPr>
        <w:lastRenderedPageBreak/>
        <w:t>V nekaterih primerih strokovna mnenja o posebnih vprašanjih, povezanih s predmetom spletnega mesta</w:t>
      </w:r>
      <w:r w:rsidR="00AB1B1B" w:rsidRPr="00662DCF">
        <w:rPr>
          <w:lang w:val="sl-SI"/>
        </w:rPr>
        <w:t xml:space="preserve">, </w:t>
      </w:r>
      <w:r w:rsidRPr="00662DCF">
        <w:rPr>
          <w:lang w:val="sl-SI"/>
        </w:rPr>
        <w:t xml:space="preserve">so lahko vključena na spletno stran. Te informacije izražajo izključno mnenje zadevnega strokovnjaka ali revije/časopisa (ki je ob vsebini naveden kot avtor). Ti strokovnjaki niso MagnaPharm in MagnaPharm nima nobenih finančnih interesov v zvezi z mnenji teh strokovnjakov. mnenja s posebno vsebino. Družba MagnaPharm ni odgovorna za kakršno koli izgubo ali škodo, ki bi nastala zaradi uporabe takšnih </w:t>
      </w:r>
      <w:r w:rsidR="00AB1B1B" w:rsidRPr="00662DCF">
        <w:rPr>
          <w:lang w:val="sl-SI"/>
        </w:rPr>
        <w:t xml:space="preserve">vsebin. </w:t>
      </w:r>
      <w:r w:rsidRPr="00662DCF">
        <w:rPr>
          <w:lang w:val="sl-SI"/>
        </w:rPr>
        <w:t>Družba MagnaPharm ni odgovorna za točnost kakršnih koli informacij, vsebovanih v gradivu, ki ga ni naročila/zahtevala družba MagnaPharm ali popolnost. Strokovno mnenje odraža le osebno mnenje strokovnjaka in nikakor ni mnenje družbe MagnaPharm in družba MagnaPharm ni odgovorna za ne prevzema nobene odgovornosti.</w:t>
      </w:r>
    </w:p>
    <w:p w14:paraId="556B4FEA" w14:textId="77777777" w:rsidR="00270873" w:rsidRPr="00662DCF" w:rsidRDefault="00270873" w:rsidP="00D37CBA">
      <w:pPr>
        <w:spacing w:after="0"/>
        <w:jc w:val="both"/>
        <w:rPr>
          <w:lang w:val="sl-SI"/>
        </w:rPr>
      </w:pPr>
    </w:p>
    <w:p w14:paraId="34A77324" w14:textId="763E1101" w:rsidR="00B429BA" w:rsidRPr="00662DCF" w:rsidRDefault="00B429BA" w:rsidP="00D37CBA">
      <w:pPr>
        <w:spacing w:after="0"/>
        <w:jc w:val="both"/>
        <w:rPr>
          <w:lang w:val="sl-SI"/>
        </w:rPr>
      </w:pPr>
      <w:r w:rsidRPr="00662DCF">
        <w:rPr>
          <w:lang w:val="sl-SI"/>
        </w:rPr>
        <w:t>MagnaPharm (s posodabljanjem vsebine spletnega mesta) si bo po najboljših močeh prizadeval</w:t>
      </w:r>
      <w:r w:rsidR="00DA6D70" w:rsidRPr="00662DCF">
        <w:rPr>
          <w:lang w:val="sl-SI"/>
        </w:rPr>
        <w:t>a</w:t>
      </w:r>
      <w:r w:rsidRPr="00662DCF">
        <w:rPr>
          <w:lang w:val="sl-SI"/>
        </w:rPr>
        <w:t xml:space="preserve"> zagotoviti, da so informacije na spletnih straneh posodobljene, točne in pravilne.</w:t>
      </w:r>
    </w:p>
    <w:p w14:paraId="57F8D08F" w14:textId="77777777" w:rsidR="00270873" w:rsidRPr="00662DCF" w:rsidRDefault="00270873" w:rsidP="00D37CBA">
      <w:pPr>
        <w:spacing w:after="0"/>
        <w:jc w:val="both"/>
        <w:rPr>
          <w:lang w:val="sl-SI"/>
        </w:rPr>
      </w:pPr>
    </w:p>
    <w:p w14:paraId="1C7BA79B" w14:textId="43D8AB0E" w:rsidR="00B429BA" w:rsidRPr="00662DCF" w:rsidRDefault="00B429BA" w:rsidP="00D37CBA">
      <w:pPr>
        <w:spacing w:after="0"/>
        <w:jc w:val="both"/>
        <w:rPr>
          <w:lang w:val="sl-SI"/>
        </w:rPr>
      </w:pPr>
      <w:r w:rsidRPr="00662DCF">
        <w:rPr>
          <w:lang w:val="sl-SI"/>
        </w:rPr>
        <w:t>MagnaPharm ne jamči za verodostojnost ali točnost gradiva in izrecno zavrača vso odgovornost za informacije na spletnem mestu. Niti MagnaPharm niti katera koli oseba, ki je sodelovala pri ustvarjanju in delovanju spletnega mesta, ni odgovorna za kakršno koli neposredno, posredno, naključno, posledično ali kazensko škodo, izgubo podatkov ali napake ali opustitve v vsebini spletnega mesta.</w:t>
      </w:r>
    </w:p>
    <w:p w14:paraId="24A6500F" w14:textId="77777777" w:rsidR="005B44EF" w:rsidRPr="00662DCF" w:rsidRDefault="005B44EF" w:rsidP="00D37CBA">
      <w:pPr>
        <w:spacing w:after="0"/>
        <w:jc w:val="both"/>
        <w:rPr>
          <w:lang w:val="sl-SI"/>
        </w:rPr>
      </w:pPr>
    </w:p>
    <w:p w14:paraId="768049EF" w14:textId="1E8A4BCE" w:rsidR="00B429BA" w:rsidRPr="00662DCF" w:rsidRDefault="00B429BA" w:rsidP="00D37CBA">
      <w:pPr>
        <w:spacing w:after="0"/>
        <w:jc w:val="both"/>
        <w:rPr>
          <w:lang w:val="sl-SI"/>
        </w:rPr>
      </w:pPr>
      <w:r w:rsidRPr="00662DCF">
        <w:rPr>
          <w:lang w:val="sl-SI"/>
        </w:rPr>
        <w:t>Na spletni strani so na voljo tudi informacije o zdravju in življenjskem slogu. Te informacije so zgolj informativne in ne nadomeščajo nasvetov vašega zdravnika, farmacevta ali drugega zdravstvenega strokovnjaka. Informacij na tem mestu ne smete uporabljati za diagnosticiranje ali zdravljenje katere koli bolezni diagnosticiranje bolezni ali zdravstvenih težav.</w:t>
      </w:r>
    </w:p>
    <w:p w14:paraId="6AAFE76B" w14:textId="77777777" w:rsidR="005B44EF" w:rsidRPr="00662DCF" w:rsidRDefault="005B44EF" w:rsidP="00D37CBA">
      <w:pPr>
        <w:spacing w:after="0"/>
        <w:jc w:val="both"/>
        <w:rPr>
          <w:lang w:val="sl-SI"/>
        </w:rPr>
      </w:pPr>
    </w:p>
    <w:p w14:paraId="5F957407" w14:textId="488398BA" w:rsidR="00B429BA" w:rsidRPr="00662DCF" w:rsidRDefault="00B429BA" w:rsidP="00D37CBA">
      <w:pPr>
        <w:spacing w:after="0"/>
        <w:jc w:val="both"/>
        <w:rPr>
          <w:b/>
          <w:bCs/>
          <w:lang w:val="sl-SI"/>
        </w:rPr>
      </w:pPr>
      <w:r w:rsidRPr="00662DCF">
        <w:rPr>
          <w:b/>
          <w:bCs/>
          <w:lang w:val="sl-SI"/>
        </w:rPr>
        <w:t>Pred uporabo teh izdelkov se vedno posvetujte z zdravnikom ali drugo strokovno osebo zdravstveni</w:t>
      </w:r>
      <w:r w:rsidR="00DA6D70" w:rsidRPr="00662DCF">
        <w:rPr>
          <w:b/>
          <w:bCs/>
          <w:lang w:val="sl-SI"/>
        </w:rPr>
        <w:t>m</w:t>
      </w:r>
      <w:r w:rsidRPr="00662DCF">
        <w:rPr>
          <w:b/>
          <w:bCs/>
          <w:lang w:val="sl-SI"/>
        </w:rPr>
        <w:t xml:space="preserve"> delav</w:t>
      </w:r>
      <w:r w:rsidR="00DA6D70" w:rsidRPr="00662DCF">
        <w:rPr>
          <w:b/>
          <w:bCs/>
          <w:lang w:val="sl-SI"/>
        </w:rPr>
        <w:t>cem</w:t>
      </w:r>
      <w:r w:rsidRPr="00662DCF">
        <w:rPr>
          <w:b/>
          <w:bCs/>
          <w:lang w:val="sl-SI"/>
        </w:rPr>
        <w:t>!</w:t>
      </w:r>
    </w:p>
    <w:p w14:paraId="3B91317E" w14:textId="77777777" w:rsidR="005B44EF" w:rsidRPr="00662DCF" w:rsidRDefault="005B44EF" w:rsidP="00D37CBA">
      <w:pPr>
        <w:spacing w:after="0"/>
        <w:jc w:val="both"/>
        <w:rPr>
          <w:b/>
          <w:bCs/>
          <w:lang w:val="sl-SI"/>
        </w:rPr>
      </w:pPr>
    </w:p>
    <w:p w14:paraId="6E861154" w14:textId="77777777" w:rsidR="00270873" w:rsidRPr="00662DCF" w:rsidRDefault="00B429BA" w:rsidP="00D37CBA">
      <w:pPr>
        <w:spacing w:after="0"/>
        <w:jc w:val="both"/>
        <w:rPr>
          <w:b/>
          <w:bCs/>
          <w:lang w:val="sl-SI"/>
        </w:rPr>
      </w:pPr>
      <w:r w:rsidRPr="00662DCF">
        <w:rPr>
          <w:b/>
          <w:bCs/>
          <w:lang w:val="sl-SI"/>
        </w:rPr>
        <w:t>4.</w:t>
      </w:r>
      <w:r w:rsidR="00D40116" w:rsidRPr="00662DCF">
        <w:rPr>
          <w:lang w:val="sl-SI"/>
        </w:rPr>
        <w:t xml:space="preserve"> </w:t>
      </w:r>
      <w:r w:rsidR="00D40116" w:rsidRPr="00662DCF">
        <w:rPr>
          <w:b/>
          <w:bCs/>
          <w:lang w:val="sl-SI"/>
        </w:rPr>
        <w:t>POVEZAVE DO DRUGIH SPLETNIH MEST</w:t>
      </w:r>
    </w:p>
    <w:p w14:paraId="47E6EFFB" w14:textId="54AC3BFC" w:rsidR="00D40116" w:rsidRPr="00662DCF" w:rsidRDefault="00D40116" w:rsidP="00D37CBA">
      <w:pPr>
        <w:spacing w:after="0"/>
        <w:jc w:val="both"/>
        <w:rPr>
          <w:lang w:val="sl-SI"/>
        </w:rPr>
      </w:pPr>
      <w:r w:rsidRPr="00662DCF">
        <w:rPr>
          <w:b/>
          <w:bCs/>
          <w:lang w:val="sl-SI"/>
        </w:rPr>
        <w:br/>
      </w:r>
      <w:r w:rsidRPr="00662DCF">
        <w:rPr>
          <w:lang w:val="sl-SI"/>
        </w:rPr>
        <w:t>MagnaPharm ni odgovor</w:t>
      </w:r>
      <w:r w:rsidR="007A2158" w:rsidRPr="00662DCF">
        <w:rPr>
          <w:lang w:val="sl-SI"/>
        </w:rPr>
        <w:t>na</w:t>
      </w:r>
      <w:r w:rsidRPr="00662DCF">
        <w:rPr>
          <w:lang w:val="sl-SI"/>
        </w:rPr>
        <w:t xml:space="preserve"> za spletna mesta, ki jih upravljajo drugi in so povezana s spletnim mestom prek spletnega mesta</w:t>
      </w:r>
      <w:r w:rsidR="007A2158" w:rsidRPr="00662DCF">
        <w:rPr>
          <w:lang w:val="sl-SI"/>
        </w:rPr>
        <w:t>,</w:t>
      </w:r>
      <w:r w:rsidRPr="00662DCF">
        <w:rPr>
          <w:lang w:val="sl-SI"/>
        </w:rPr>
        <w:t xml:space="preserve"> do katerih dostopate prek spletnega mesta. Nimamo nadzora nad vsebino teh spletnih mest tretjih oseb, ki so povezana s spletnim mestom MagnaPharm. Obstoj povezave med spletnim mestom in zunanjim spletnim mestom nikakor ne pomeni, da MagnaPharm na kakršen koli način podpira vsebino spletnega mesta ali za kaj se lahko vsebina uporablja.</w:t>
      </w:r>
    </w:p>
    <w:p w14:paraId="73A1EF1B" w14:textId="77777777" w:rsidR="00D37CBA" w:rsidRPr="00662DCF" w:rsidRDefault="00D37CBA" w:rsidP="00D37CBA">
      <w:pPr>
        <w:spacing w:after="0"/>
        <w:jc w:val="both"/>
        <w:rPr>
          <w:lang w:val="sl-SI"/>
        </w:rPr>
      </w:pPr>
    </w:p>
    <w:p w14:paraId="6C447A2B" w14:textId="71707290" w:rsidR="00D40116" w:rsidRPr="00662DCF" w:rsidRDefault="00D40116" w:rsidP="00D37CBA">
      <w:pPr>
        <w:spacing w:after="0"/>
        <w:jc w:val="both"/>
        <w:rPr>
          <w:lang w:val="sl-SI"/>
        </w:rPr>
      </w:pPr>
      <w:r w:rsidRPr="00662DCF">
        <w:rPr>
          <w:lang w:val="sl-SI"/>
        </w:rPr>
        <w:t>Zunanja spletna mesta lahko vsebujejo povezave do našega spletnega mesta. Brez izrecnega predhodnega dovoljenja družbe MagnaPharm ni mogoče vzpostaviti nobene take povezave. Družba MagnaPharm v nobenem primeru ni odgovorna, če zunanje spletno mesto, ki ga upravlja v imenu druge osebe, ni dostopno in družba MagnaPharm ne pregleduje, nadzoruje, odobrava ali potrjuje ter ni odgovorna za nobeno vsebino, oglaševanje, izdelke ali drugo gradivo na tem spletnem mestu ali na voljo z njega.</w:t>
      </w:r>
    </w:p>
    <w:p w14:paraId="20F763E8" w14:textId="77777777" w:rsidR="00D37CBA" w:rsidRPr="00662DCF" w:rsidRDefault="00D37CBA" w:rsidP="00D37CBA">
      <w:pPr>
        <w:spacing w:after="0"/>
        <w:jc w:val="both"/>
        <w:rPr>
          <w:lang w:val="sl-SI"/>
        </w:rPr>
      </w:pPr>
    </w:p>
    <w:p w14:paraId="1D7549FE" w14:textId="77777777" w:rsidR="00D37CBA" w:rsidRPr="00662DCF" w:rsidRDefault="00D40116" w:rsidP="00D37CBA">
      <w:pPr>
        <w:spacing w:after="0"/>
        <w:rPr>
          <w:b/>
          <w:bCs/>
          <w:lang w:val="sl-SI"/>
        </w:rPr>
      </w:pPr>
      <w:r w:rsidRPr="00662DCF">
        <w:rPr>
          <w:b/>
          <w:bCs/>
          <w:lang w:val="sl-SI"/>
        </w:rPr>
        <w:t>5. ZASEBNOST IN VARSTVO OSEBNIH PODATKOV, ZAUPNOST</w:t>
      </w:r>
    </w:p>
    <w:p w14:paraId="3A92117E" w14:textId="6A8578B9" w:rsidR="00D40116" w:rsidRPr="00662DCF" w:rsidRDefault="00D40116" w:rsidP="00D37CBA">
      <w:pPr>
        <w:spacing w:after="0"/>
        <w:jc w:val="both"/>
        <w:rPr>
          <w:lang w:val="sl-SI"/>
        </w:rPr>
      </w:pPr>
      <w:r w:rsidRPr="00662DCF">
        <w:rPr>
          <w:lang w:val="sl-SI"/>
        </w:rPr>
        <w:br/>
        <w:t>Namen spletnega mesta ni zbiranje osebnih/zaupnih podatkov o uporabnikih prek spletnega mesta, zato na spletnem mestu ni vmesnika (npr. registracijske strani), prek katerega bi nam uporabniki lahko neposredno posredovali takšne podatke.</w:t>
      </w:r>
    </w:p>
    <w:p w14:paraId="3273C3C4" w14:textId="0A17B17A" w:rsidR="00D40116" w:rsidRPr="00662DCF" w:rsidRDefault="00D40116" w:rsidP="00D37CBA">
      <w:pPr>
        <w:spacing w:after="0"/>
        <w:jc w:val="both"/>
        <w:rPr>
          <w:lang w:val="sl-SI"/>
        </w:rPr>
      </w:pPr>
      <w:r w:rsidRPr="00662DCF">
        <w:rPr>
          <w:lang w:val="sl-SI"/>
        </w:rPr>
        <w:lastRenderedPageBreak/>
        <w:t>Hkrati se MagnaPharm zaveda pomena zasebnosti v digitalni dobi, zasebnosti in varstva osebnih podatkov ter se zavezuje, da bo sprejel ustrezne ukrepe za zaščito zasebnost vseh posameznikov, s katerimi pride v stik.</w:t>
      </w:r>
    </w:p>
    <w:p w14:paraId="0A84EE4C" w14:textId="77777777" w:rsidR="00D37CBA" w:rsidRPr="00662DCF" w:rsidRDefault="00D37CBA" w:rsidP="00D37CBA">
      <w:pPr>
        <w:spacing w:after="0"/>
        <w:jc w:val="both"/>
        <w:rPr>
          <w:lang w:val="sl-SI"/>
        </w:rPr>
      </w:pPr>
    </w:p>
    <w:p w14:paraId="73875F05" w14:textId="7DF470B7" w:rsidR="00D40116" w:rsidRPr="00662DCF" w:rsidRDefault="00D40116" w:rsidP="00D37CBA">
      <w:pPr>
        <w:spacing w:after="0"/>
        <w:jc w:val="both"/>
        <w:rPr>
          <w:lang w:val="sl-SI"/>
        </w:rPr>
      </w:pPr>
      <w:r w:rsidRPr="00662DCF">
        <w:rPr>
          <w:lang w:val="sl-SI"/>
        </w:rPr>
        <w:t>Za opis, kako MagnaPharm zagotavlja ustrezno zaščito osebnih podatkov, preberite MagnaPharmov Pravilnik o zasebnosti in Pogoje uporabe piškotkov na tem spletnem mestu.</w:t>
      </w:r>
    </w:p>
    <w:p w14:paraId="012975D2" w14:textId="77777777" w:rsidR="00D37CBA" w:rsidRPr="00662DCF" w:rsidRDefault="00D37CBA" w:rsidP="00D37CBA">
      <w:pPr>
        <w:spacing w:after="0"/>
        <w:jc w:val="both"/>
        <w:rPr>
          <w:lang w:val="sl-SI"/>
        </w:rPr>
      </w:pPr>
    </w:p>
    <w:p w14:paraId="17E3F9D0" w14:textId="12BCBBFE" w:rsidR="00D40116" w:rsidRPr="00662DCF" w:rsidRDefault="00D40116" w:rsidP="00D37CBA">
      <w:pPr>
        <w:spacing w:after="0"/>
        <w:jc w:val="both"/>
        <w:rPr>
          <w:lang w:val="sl-SI"/>
        </w:rPr>
      </w:pPr>
      <w:r w:rsidRPr="00662DCF">
        <w:rPr>
          <w:lang w:val="sl-SI"/>
        </w:rPr>
        <w:t>Morebitna vprašanja ali uveljavljanje pravice do samoodločanja o informacijah, se lahko obrnete neposredno na družbo MagnaPharm ali na pooblaščenca za varstvo podatkov družbe MagnaPharm na naslovu MagnaPharm Data Protection Officer na kontaktnih podatkih, navedenih v obvestilu o zasebnosti družbe MagnaPharm.</w:t>
      </w:r>
    </w:p>
    <w:p w14:paraId="39280A24" w14:textId="77777777" w:rsidR="00D37CBA" w:rsidRPr="00662DCF" w:rsidRDefault="00D37CBA" w:rsidP="00D37CBA">
      <w:pPr>
        <w:spacing w:after="0"/>
        <w:jc w:val="both"/>
        <w:rPr>
          <w:lang w:val="sl-SI"/>
        </w:rPr>
      </w:pPr>
    </w:p>
    <w:p w14:paraId="0A49BAE5" w14:textId="77777777" w:rsidR="00D37CBA" w:rsidRPr="00662DCF" w:rsidRDefault="00D40116" w:rsidP="00D37CBA">
      <w:pPr>
        <w:spacing w:after="0"/>
        <w:rPr>
          <w:b/>
          <w:bCs/>
          <w:lang w:val="sl-SI"/>
        </w:rPr>
      </w:pPr>
      <w:r w:rsidRPr="00662DCF">
        <w:rPr>
          <w:b/>
          <w:bCs/>
          <w:lang w:val="sl-SI"/>
        </w:rPr>
        <w:t>6. OMEJITEV ODGOVORNOSTI</w:t>
      </w:r>
    </w:p>
    <w:p w14:paraId="150B7679" w14:textId="5019D694" w:rsidR="00D40116" w:rsidRPr="00662DCF" w:rsidRDefault="00D40116" w:rsidP="00D37CBA">
      <w:pPr>
        <w:spacing w:after="0"/>
        <w:jc w:val="both"/>
        <w:rPr>
          <w:lang w:val="sl-SI"/>
        </w:rPr>
      </w:pPr>
      <w:r w:rsidRPr="00662DCF">
        <w:rPr>
          <w:lang w:val="sl-SI"/>
        </w:rPr>
        <w:br/>
        <w:t>Družba MagnaPharm si bo prizadevala zagotoviti, da so informacije, objavljene na spletnem mestu, točne in posodobljene ter skladne z zahtevami veljavne zakonodaje. Kljub temu MagnaPharm ne more jamčiti za točnost vseh informacij na spletnem mestu</w:t>
      </w:r>
      <w:r w:rsidR="00DA6D70" w:rsidRPr="00662DCF">
        <w:rPr>
          <w:lang w:val="sl-SI"/>
        </w:rPr>
        <w:t xml:space="preserve"> da</w:t>
      </w:r>
      <w:r w:rsidRPr="00662DCF">
        <w:rPr>
          <w:lang w:val="sl-SI"/>
        </w:rPr>
        <w:t xml:space="preserve"> so vedno točne, natančne, posodobljene ali popolne.</w:t>
      </w:r>
    </w:p>
    <w:p w14:paraId="56D0C088" w14:textId="77777777" w:rsidR="00D37CBA" w:rsidRPr="00662DCF" w:rsidRDefault="00D37CBA" w:rsidP="00D37CBA">
      <w:pPr>
        <w:spacing w:after="0"/>
        <w:jc w:val="both"/>
        <w:rPr>
          <w:lang w:val="sl-SI"/>
        </w:rPr>
      </w:pPr>
    </w:p>
    <w:p w14:paraId="177CFB55" w14:textId="5A667475" w:rsidR="00D40116" w:rsidRPr="00662DCF" w:rsidRDefault="00D40116" w:rsidP="00D37CBA">
      <w:pPr>
        <w:spacing w:after="0"/>
        <w:jc w:val="both"/>
        <w:rPr>
          <w:lang w:val="sl-SI"/>
        </w:rPr>
      </w:pPr>
      <w:r w:rsidRPr="00662DCF">
        <w:rPr>
          <w:lang w:val="sl-SI"/>
        </w:rPr>
        <w:t>V skladu s tem MagnaPharm ne more biti odgovoren za vsebino, dostop do ali uporabo spletnega mesta</w:t>
      </w:r>
      <w:r w:rsidR="00DA6D70" w:rsidRPr="00662DCF">
        <w:rPr>
          <w:lang w:val="sl-SI"/>
        </w:rPr>
        <w:t xml:space="preserve"> </w:t>
      </w:r>
      <w:r w:rsidRPr="00662DCF">
        <w:rPr>
          <w:lang w:val="sl-SI"/>
        </w:rPr>
        <w:t>ali nezmožnost dostopa do nje ali njene uporabe (razen za kakršno koli odgovornost, ki izhaja iz odgovornosti, ki je po zakonu ni mogoče izključiti), in zlasti za naslednje:</w:t>
      </w:r>
    </w:p>
    <w:p w14:paraId="2FE21ACA" w14:textId="77777777" w:rsidR="00662DCF" w:rsidRPr="00662DCF" w:rsidRDefault="00662DCF" w:rsidP="00D37CBA">
      <w:pPr>
        <w:spacing w:after="0"/>
        <w:jc w:val="both"/>
        <w:rPr>
          <w:lang w:val="sl-SI"/>
        </w:rPr>
      </w:pPr>
    </w:p>
    <w:p w14:paraId="05F3BBE0" w14:textId="77777777" w:rsidR="00662DCF" w:rsidRPr="00662DCF" w:rsidRDefault="00D40116" w:rsidP="00662DCF">
      <w:pPr>
        <w:pStyle w:val="Listaszerbekezds"/>
        <w:numPr>
          <w:ilvl w:val="0"/>
          <w:numId w:val="2"/>
        </w:numPr>
        <w:spacing w:after="0"/>
        <w:jc w:val="both"/>
        <w:rPr>
          <w:lang w:val="sl-SI"/>
        </w:rPr>
      </w:pPr>
      <w:r w:rsidRPr="00662DCF">
        <w:rPr>
          <w:lang w:val="sl-SI"/>
        </w:rPr>
        <w:t>Za netočnosti ali opustitve v informacijah na spletnem mestu;</w:t>
      </w:r>
    </w:p>
    <w:p w14:paraId="374ADDCA" w14:textId="77777777" w:rsidR="00662DCF" w:rsidRPr="00662DCF" w:rsidRDefault="00D40116" w:rsidP="00662DCF">
      <w:pPr>
        <w:pStyle w:val="Listaszerbekezds"/>
        <w:numPr>
          <w:ilvl w:val="0"/>
          <w:numId w:val="2"/>
        </w:numPr>
        <w:spacing w:after="0"/>
        <w:jc w:val="both"/>
        <w:rPr>
          <w:lang w:val="sl-SI"/>
        </w:rPr>
      </w:pPr>
      <w:r w:rsidRPr="00662DCF">
        <w:rPr>
          <w:lang w:val="sl-SI"/>
        </w:rPr>
        <w:t>Za škodo, povzročeno z nepooblaščenim dostopom, ki ima za posledico spreminjanje informacij ali gradiva na spletnem mestu;</w:t>
      </w:r>
    </w:p>
    <w:p w14:paraId="02260732" w14:textId="781E23A8" w:rsidR="00D40116" w:rsidRPr="00662DCF" w:rsidRDefault="00D40116" w:rsidP="00662DCF">
      <w:pPr>
        <w:pStyle w:val="Listaszerbekezds"/>
        <w:numPr>
          <w:ilvl w:val="0"/>
          <w:numId w:val="2"/>
        </w:numPr>
        <w:spacing w:after="0"/>
        <w:jc w:val="both"/>
        <w:rPr>
          <w:lang w:val="sl-SI"/>
        </w:rPr>
      </w:pPr>
      <w:r w:rsidRPr="00662DCF">
        <w:rPr>
          <w:lang w:val="sl-SI"/>
        </w:rPr>
        <w:t>Na splošno MagnaPharm ne odgovarja za nobeno škodo, ne glede na njen vzrok, izvor ali posledice, tudi če je MagnaPharm predvidel nastanek takšne škode, ki je posledica  uporabnikovega dostopa ali nezmožnosti dostopa do spletnega mesta, uporabnikove uporabe spletnega mesta, ki je povzročila okužbo uporabnikovega računalnika ali katere koli njegove naprave z virusom, in/ali uporabnikovega upoštevanja informacij, ki jih neposredno ali posredno zagotavlja spletno mesto.</w:t>
      </w:r>
    </w:p>
    <w:p w14:paraId="49A08BD8" w14:textId="77777777" w:rsidR="00662DCF" w:rsidRPr="00662DCF" w:rsidRDefault="00662DCF" w:rsidP="00D37CBA">
      <w:pPr>
        <w:spacing w:after="0"/>
        <w:ind w:left="708"/>
        <w:jc w:val="both"/>
        <w:rPr>
          <w:lang w:val="sl-SI"/>
        </w:rPr>
      </w:pPr>
    </w:p>
    <w:p w14:paraId="7E143730" w14:textId="6A33CD5A" w:rsidR="00D40116" w:rsidRPr="00662DCF" w:rsidRDefault="00C077A3" w:rsidP="00D37CBA">
      <w:pPr>
        <w:spacing w:after="0"/>
        <w:jc w:val="both"/>
        <w:rPr>
          <w:lang w:val="sl-SI"/>
        </w:rPr>
      </w:pPr>
      <w:r w:rsidRPr="00662DCF">
        <w:rPr>
          <w:lang w:val="sl-SI"/>
        </w:rPr>
        <w:t xml:space="preserve">Omejitev odgovornosti seveda ne izvzema družbe MagnaPharm iz veljavnih </w:t>
      </w:r>
      <w:r w:rsidR="00B373A6" w:rsidRPr="00662DCF">
        <w:rPr>
          <w:lang w:val="sl-SI"/>
        </w:rPr>
        <w:t xml:space="preserve">slovenskih </w:t>
      </w:r>
      <w:r w:rsidRPr="00662DCF">
        <w:rPr>
          <w:lang w:val="sl-SI"/>
        </w:rPr>
        <w:t>in evropskih predpisov</w:t>
      </w:r>
      <w:r w:rsidR="00DA6D70" w:rsidRPr="00662DCF">
        <w:rPr>
          <w:lang w:val="sl-SI"/>
        </w:rPr>
        <w:t>,</w:t>
      </w:r>
      <w:r w:rsidRPr="00662DCF">
        <w:rPr>
          <w:lang w:val="sl-SI"/>
        </w:rPr>
        <w:t xml:space="preserve"> zakonodaje.</w:t>
      </w:r>
    </w:p>
    <w:p w14:paraId="4A9F3A10" w14:textId="77777777" w:rsidR="00662DCF" w:rsidRPr="00662DCF" w:rsidRDefault="00662DCF" w:rsidP="00D37CBA">
      <w:pPr>
        <w:spacing w:after="0"/>
        <w:jc w:val="both"/>
        <w:rPr>
          <w:lang w:val="sl-SI"/>
        </w:rPr>
      </w:pPr>
    </w:p>
    <w:p w14:paraId="1CFD2F8F" w14:textId="77777777" w:rsidR="00662DCF" w:rsidRPr="00662DCF" w:rsidRDefault="00C077A3" w:rsidP="00662DCF">
      <w:pPr>
        <w:spacing w:after="0"/>
        <w:rPr>
          <w:lang w:val="sl-SI"/>
        </w:rPr>
      </w:pPr>
      <w:r w:rsidRPr="00662DCF">
        <w:rPr>
          <w:b/>
          <w:bCs/>
          <w:lang w:val="sl-SI"/>
        </w:rPr>
        <w:t>7. DOSTOP DO SPLETNEGA MESTA</w:t>
      </w:r>
      <w:r w:rsidRPr="00662DCF">
        <w:rPr>
          <w:lang w:val="sl-SI"/>
        </w:rPr>
        <w:br/>
      </w:r>
    </w:p>
    <w:p w14:paraId="59BC0860" w14:textId="59834BBB" w:rsidR="00C077A3" w:rsidRPr="00662DCF" w:rsidRDefault="00C077A3" w:rsidP="00D37CBA">
      <w:pPr>
        <w:spacing w:after="0"/>
        <w:jc w:val="both"/>
        <w:rPr>
          <w:lang w:val="sl-SI"/>
        </w:rPr>
      </w:pPr>
      <w:r w:rsidRPr="00662DCF">
        <w:rPr>
          <w:lang w:val="sl-SI"/>
        </w:rPr>
        <w:t>Z obiskom spletnega mesta uporabnik potrjuje, da:</w:t>
      </w:r>
    </w:p>
    <w:p w14:paraId="16C7C277" w14:textId="77777777" w:rsidR="00662DCF" w:rsidRPr="00662DCF" w:rsidRDefault="00C077A3" w:rsidP="00662DCF">
      <w:pPr>
        <w:pStyle w:val="Listaszerbekezds"/>
        <w:numPr>
          <w:ilvl w:val="0"/>
          <w:numId w:val="3"/>
        </w:numPr>
        <w:spacing w:after="0"/>
        <w:jc w:val="both"/>
        <w:rPr>
          <w:lang w:val="sl-SI"/>
        </w:rPr>
      </w:pPr>
      <w:r w:rsidRPr="00662DCF">
        <w:rPr>
          <w:lang w:val="sl-SI"/>
        </w:rPr>
        <w:t>tehnično ni mogoče zagotoviti, da bo spletna stran vedno delovala brez napak, in MagnaPharm za to ne more biti odgovoren,</w:t>
      </w:r>
    </w:p>
    <w:p w14:paraId="4C5E0DF9" w14:textId="77777777" w:rsidR="00662DCF" w:rsidRPr="00662DCF" w:rsidRDefault="00C077A3" w:rsidP="00662DCF">
      <w:pPr>
        <w:pStyle w:val="Listaszerbekezds"/>
        <w:numPr>
          <w:ilvl w:val="0"/>
          <w:numId w:val="3"/>
        </w:numPr>
        <w:spacing w:after="0"/>
        <w:jc w:val="both"/>
        <w:rPr>
          <w:lang w:val="sl-SI"/>
        </w:rPr>
      </w:pPr>
      <w:r w:rsidRPr="00662DCF">
        <w:rPr>
          <w:lang w:val="sl-SI"/>
        </w:rPr>
        <w:t xml:space="preserve">napake lahko povzročijo, da je spletno mesto začasno nedostopno; </w:t>
      </w:r>
    </w:p>
    <w:p w14:paraId="2425C26D" w14:textId="77777777" w:rsidR="00662DCF" w:rsidRPr="00662DCF" w:rsidRDefault="00C077A3" w:rsidP="00662DCF">
      <w:pPr>
        <w:pStyle w:val="Listaszerbekezds"/>
        <w:numPr>
          <w:ilvl w:val="0"/>
          <w:numId w:val="3"/>
        </w:numPr>
        <w:spacing w:after="0"/>
        <w:jc w:val="both"/>
        <w:rPr>
          <w:lang w:val="sl-SI"/>
        </w:rPr>
      </w:pPr>
      <w:r w:rsidRPr="00662DCF">
        <w:rPr>
          <w:lang w:val="sl-SI"/>
        </w:rPr>
        <w:t>na delovanje spletnega mesta lahko negativno vplivajo okoliščine, na katere</w:t>
      </w:r>
    </w:p>
    <w:p w14:paraId="63903C45" w14:textId="77777777" w:rsidR="00662DCF" w:rsidRPr="00662DCF" w:rsidRDefault="00662DCF" w:rsidP="00662DCF">
      <w:pPr>
        <w:spacing w:after="0"/>
        <w:jc w:val="both"/>
        <w:rPr>
          <w:lang w:val="sl-SI"/>
        </w:rPr>
      </w:pPr>
    </w:p>
    <w:p w14:paraId="60F208B6" w14:textId="280F071A" w:rsidR="00C077A3" w:rsidRPr="00662DCF" w:rsidRDefault="00C077A3" w:rsidP="00662DCF">
      <w:pPr>
        <w:spacing w:after="0"/>
        <w:jc w:val="both"/>
        <w:rPr>
          <w:lang w:val="sl-SI"/>
        </w:rPr>
      </w:pPr>
      <w:r w:rsidRPr="00662DCF">
        <w:rPr>
          <w:lang w:val="sl-SI"/>
        </w:rPr>
        <w:t>MagnaPharm nima vpliva, na primer prenos in telekomunikacijske povezave med MagnaPharmom in shrambo v oblaku ali drugimi sistemi in omrežji.</w:t>
      </w:r>
    </w:p>
    <w:p w14:paraId="6049F944" w14:textId="602A8B57" w:rsidR="00C077A3" w:rsidRPr="00662DCF" w:rsidRDefault="00C077A3" w:rsidP="00D37CBA">
      <w:pPr>
        <w:spacing w:after="0"/>
        <w:jc w:val="both"/>
        <w:rPr>
          <w:lang w:val="sl-SI"/>
        </w:rPr>
      </w:pPr>
      <w:r w:rsidRPr="00662DCF">
        <w:rPr>
          <w:lang w:val="sl-SI"/>
        </w:rPr>
        <w:t>MagnaPharm in/ali njegove podružnice lahko občasno, začasno ali trajno, spremenijo ali prekinejo razpoložljivost spletnega mesta ali njegovih delov zaradi vzdrževanja in/ali izboljšati ali spremeniti spletno mesto.</w:t>
      </w:r>
    </w:p>
    <w:p w14:paraId="54FE6BA3" w14:textId="77777777" w:rsidR="00662DCF" w:rsidRPr="00662DCF" w:rsidRDefault="00662DCF" w:rsidP="00D37CBA">
      <w:pPr>
        <w:spacing w:after="0"/>
        <w:jc w:val="both"/>
        <w:rPr>
          <w:lang w:val="sl-SI"/>
        </w:rPr>
      </w:pPr>
    </w:p>
    <w:p w14:paraId="6BECADAF" w14:textId="27EB9F7C" w:rsidR="00C077A3" w:rsidRPr="00662DCF" w:rsidRDefault="00C077A3" w:rsidP="00D37CBA">
      <w:pPr>
        <w:spacing w:after="0"/>
        <w:jc w:val="both"/>
        <w:rPr>
          <w:lang w:val="sl-SI"/>
        </w:rPr>
      </w:pPr>
      <w:r w:rsidRPr="00662DCF">
        <w:rPr>
          <w:lang w:val="sl-SI"/>
        </w:rPr>
        <w:t>MagnaPharm ni odgovoren za kakršno koli spremembo, začasno prekinitev ali prekinitev.</w:t>
      </w:r>
    </w:p>
    <w:p w14:paraId="6527014B" w14:textId="77777777" w:rsidR="00662DCF" w:rsidRPr="00662DCF" w:rsidRDefault="00662DCF" w:rsidP="00D37CBA">
      <w:pPr>
        <w:spacing w:after="0"/>
        <w:jc w:val="both"/>
        <w:rPr>
          <w:lang w:val="sl-SI"/>
        </w:rPr>
      </w:pPr>
    </w:p>
    <w:p w14:paraId="7D0A3C7D" w14:textId="77777777" w:rsidR="00662DCF" w:rsidRPr="00662DCF" w:rsidRDefault="00C077A3" w:rsidP="00662DCF">
      <w:pPr>
        <w:spacing w:after="0"/>
        <w:rPr>
          <w:lang w:val="sl-SI"/>
        </w:rPr>
      </w:pPr>
      <w:r w:rsidRPr="00662DCF">
        <w:rPr>
          <w:b/>
          <w:bCs/>
          <w:lang w:val="sl-SI"/>
        </w:rPr>
        <w:t>8. INFORMACIJE O IZDELKU</w:t>
      </w:r>
      <w:r w:rsidRPr="00662DCF">
        <w:rPr>
          <w:lang w:val="sl-SI"/>
        </w:rPr>
        <w:br/>
      </w:r>
    </w:p>
    <w:p w14:paraId="368C19AF" w14:textId="24697716" w:rsidR="00C077A3" w:rsidRPr="00662DCF" w:rsidRDefault="00C077A3" w:rsidP="00D37CBA">
      <w:pPr>
        <w:spacing w:after="0"/>
        <w:jc w:val="both"/>
        <w:rPr>
          <w:lang w:val="sl-SI"/>
        </w:rPr>
      </w:pPr>
      <w:r w:rsidRPr="00662DCF">
        <w:rPr>
          <w:lang w:val="sl-SI"/>
        </w:rPr>
        <w:t>Informacije, objavljene na spletnem mestu, lahko vsebujejo neposredne ali posredne sklice na izdelke, programe in storitve, ki jih proizvaja/distribuira skupina podjetij MagnaPharm in ki niso na voljo v določeni državi ali regiji ali se tržijo pod drugo blagovno znamko ali katerih uporaba je od države do države različno urejena.</w:t>
      </w:r>
    </w:p>
    <w:p w14:paraId="28FC3838" w14:textId="77777777" w:rsidR="00662DCF" w:rsidRPr="00662DCF" w:rsidRDefault="00662DCF" w:rsidP="00D37CBA">
      <w:pPr>
        <w:spacing w:after="0"/>
        <w:jc w:val="both"/>
        <w:rPr>
          <w:lang w:val="sl-SI"/>
        </w:rPr>
      </w:pPr>
    </w:p>
    <w:p w14:paraId="0BD8E5F4" w14:textId="645B5A54" w:rsidR="00C077A3" w:rsidRPr="00662DCF" w:rsidRDefault="00C077A3" w:rsidP="00D37CBA">
      <w:pPr>
        <w:spacing w:after="0"/>
        <w:jc w:val="both"/>
        <w:rPr>
          <w:lang w:val="sl-SI"/>
        </w:rPr>
      </w:pPr>
      <w:r w:rsidRPr="00662DCF">
        <w:rPr>
          <w:lang w:val="sl-SI"/>
        </w:rPr>
        <w:t xml:space="preserve">Takšna sklicevanja ne pomenijo, da namerava MagnaPharm oblikovati takšne izdelke, programe ali storitve na </w:t>
      </w:r>
      <w:r w:rsidR="00662DCF" w:rsidRPr="00662DCF">
        <w:rPr>
          <w:lang w:val="sl-SI"/>
        </w:rPr>
        <w:t>Republiki</w:t>
      </w:r>
      <w:r w:rsidR="00B373A6" w:rsidRPr="00662DCF">
        <w:rPr>
          <w:lang w:val="sl-SI"/>
        </w:rPr>
        <w:t xml:space="preserve"> Sloveniji</w:t>
      </w:r>
      <w:r w:rsidRPr="00662DCF">
        <w:rPr>
          <w:lang w:val="sl-SI"/>
        </w:rPr>
        <w:t>. Za informacije o teh izdelkih, programih ali storitvah, ki so na voljo v vaši regiji/državi, se obrnite na družbo MagnaPharm z enim od zgornjih kontaktnih podatkov.</w:t>
      </w:r>
    </w:p>
    <w:p w14:paraId="3F717385" w14:textId="77777777" w:rsidR="00662DCF" w:rsidRPr="00662DCF" w:rsidRDefault="00662DCF" w:rsidP="00D37CBA">
      <w:pPr>
        <w:spacing w:after="0"/>
        <w:jc w:val="both"/>
        <w:rPr>
          <w:lang w:val="sl-SI"/>
        </w:rPr>
      </w:pPr>
    </w:p>
    <w:p w14:paraId="33803960" w14:textId="77777777" w:rsidR="00662DCF" w:rsidRPr="00662DCF" w:rsidRDefault="00C077A3" w:rsidP="00662DCF">
      <w:pPr>
        <w:spacing w:after="0"/>
        <w:rPr>
          <w:lang w:val="sl-SI"/>
        </w:rPr>
      </w:pPr>
      <w:r w:rsidRPr="00662DCF">
        <w:rPr>
          <w:b/>
          <w:bCs/>
          <w:lang w:val="sl-SI"/>
        </w:rPr>
        <w:t>9. VELJAVNO PRAVO, PRISTOJNOST</w:t>
      </w:r>
      <w:r w:rsidRPr="00662DCF">
        <w:rPr>
          <w:lang w:val="sl-SI"/>
        </w:rPr>
        <w:br/>
      </w:r>
    </w:p>
    <w:p w14:paraId="1949672A" w14:textId="7B730D21" w:rsidR="00C077A3" w:rsidRPr="00662DCF" w:rsidRDefault="00C077A3" w:rsidP="00D37CBA">
      <w:pPr>
        <w:spacing w:after="0"/>
        <w:jc w:val="both"/>
        <w:rPr>
          <w:lang w:val="sl-SI"/>
        </w:rPr>
      </w:pPr>
      <w:r w:rsidRPr="00662DCF">
        <w:rPr>
          <w:lang w:val="sl-SI"/>
        </w:rPr>
        <w:t xml:space="preserve">Spletno mesto in njegovo vsebino ureja </w:t>
      </w:r>
      <w:r w:rsidR="00B373A6" w:rsidRPr="00662DCF">
        <w:rPr>
          <w:lang w:val="sl-SI"/>
        </w:rPr>
        <w:t xml:space="preserve">slovensko </w:t>
      </w:r>
      <w:r w:rsidRPr="00662DCF">
        <w:rPr>
          <w:lang w:val="sl-SI"/>
        </w:rPr>
        <w:t xml:space="preserve">pravo. Vsaka uporaba spletnega mesta ali njegove vsebine se obravnava pred pristojnim sodiščem </w:t>
      </w:r>
      <w:r w:rsidR="00662DCF">
        <w:rPr>
          <w:lang w:val="sl-SI"/>
        </w:rPr>
        <w:t xml:space="preserve">v Republiki Sloveniji, </w:t>
      </w:r>
      <w:r w:rsidRPr="00662DCF">
        <w:rPr>
          <w:lang w:val="sl-SI"/>
        </w:rPr>
        <w:t>v skladu z veljavno zakonodajo.</w:t>
      </w:r>
    </w:p>
    <w:p w14:paraId="1EB9D689" w14:textId="77777777" w:rsidR="00662DCF" w:rsidRPr="00662DCF" w:rsidRDefault="00662DCF" w:rsidP="00D37CBA">
      <w:pPr>
        <w:spacing w:after="0"/>
        <w:jc w:val="both"/>
        <w:rPr>
          <w:lang w:val="sl-SI"/>
        </w:rPr>
      </w:pPr>
    </w:p>
    <w:p w14:paraId="1A2CE5F9" w14:textId="045C5CEE" w:rsidR="00C077A3" w:rsidRPr="00662DCF" w:rsidRDefault="00C077A3" w:rsidP="00D37CBA">
      <w:pPr>
        <w:spacing w:after="0"/>
        <w:jc w:val="both"/>
        <w:rPr>
          <w:b/>
          <w:bCs/>
          <w:lang w:val="sl-SI"/>
        </w:rPr>
      </w:pPr>
      <w:r w:rsidRPr="00662DCF">
        <w:rPr>
          <w:b/>
          <w:bCs/>
          <w:lang w:val="sl-SI"/>
        </w:rPr>
        <w:t>10.PODATKI</w:t>
      </w:r>
    </w:p>
    <w:p w14:paraId="2F896DE6" w14:textId="77777777" w:rsidR="00C077A3" w:rsidRPr="00662DCF" w:rsidRDefault="00C077A3" w:rsidP="00D37CBA">
      <w:pPr>
        <w:spacing w:after="0"/>
        <w:jc w:val="both"/>
        <w:rPr>
          <w:lang w:val="sl-SI"/>
        </w:rPr>
      </w:pPr>
    </w:p>
    <w:p w14:paraId="61A5D7E9" w14:textId="77777777" w:rsidR="00D40116" w:rsidRPr="00662DCF" w:rsidRDefault="00D40116" w:rsidP="00D37CBA">
      <w:pPr>
        <w:spacing w:after="0"/>
        <w:jc w:val="both"/>
        <w:rPr>
          <w:lang w:val="sl-SI"/>
        </w:rPr>
      </w:pPr>
    </w:p>
    <w:sectPr w:rsidR="00D40116" w:rsidRPr="00662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36AC"/>
    <w:multiLevelType w:val="hybridMultilevel"/>
    <w:tmpl w:val="22BA7DA0"/>
    <w:lvl w:ilvl="0" w:tplc="374E105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BFB2B31"/>
    <w:multiLevelType w:val="hybridMultilevel"/>
    <w:tmpl w:val="511E488C"/>
    <w:lvl w:ilvl="0" w:tplc="374E105C">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704A2011"/>
    <w:multiLevelType w:val="hybridMultilevel"/>
    <w:tmpl w:val="276CD3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2232438">
    <w:abstractNumId w:val="2"/>
  </w:num>
  <w:num w:numId="2" w16cid:durableId="1068071523">
    <w:abstractNumId w:val="0"/>
  </w:num>
  <w:num w:numId="3" w16cid:durableId="124225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2A"/>
    <w:rsid w:val="00143E9E"/>
    <w:rsid w:val="0018745C"/>
    <w:rsid w:val="00270873"/>
    <w:rsid w:val="00370135"/>
    <w:rsid w:val="00402DEE"/>
    <w:rsid w:val="00425267"/>
    <w:rsid w:val="0053127F"/>
    <w:rsid w:val="005816B4"/>
    <w:rsid w:val="005B44EF"/>
    <w:rsid w:val="00662DCF"/>
    <w:rsid w:val="006658AC"/>
    <w:rsid w:val="006B1541"/>
    <w:rsid w:val="007748C1"/>
    <w:rsid w:val="007A2158"/>
    <w:rsid w:val="008E54A6"/>
    <w:rsid w:val="00AB1B1B"/>
    <w:rsid w:val="00AB388E"/>
    <w:rsid w:val="00AC426A"/>
    <w:rsid w:val="00B22F76"/>
    <w:rsid w:val="00B373A6"/>
    <w:rsid w:val="00B429BA"/>
    <w:rsid w:val="00C077A3"/>
    <w:rsid w:val="00D37CBA"/>
    <w:rsid w:val="00D40116"/>
    <w:rsid w:val="00DA6D70"/>
    <w:rsid w:val="00E529EA"/>
    <w:rsid w:val="00E75ADE"/>
    <w:rsid w:val="00E76849"/>
    <w:rsid w:val="00EF752A"/>
    <w:rsid w:val="00F449D4"/>
    <w:rsid w:val="00F85E4A"/>
    <w:rsid w:val="00FE70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A390"/>
  <w15:chartTrackingRefBased/>
  <w15:docId w15:val="{E5BCCCA3-19BC-4E16-9E07-91542D78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F7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F7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F752A"/>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F752A"/>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F752A"/>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F752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F752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F752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F752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F752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F752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F752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F752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F752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F752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F752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F752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F752A"/>
    <w:rPr>
      <w:rFonts w:eastAsiaTheme="majorEastAsia" w:cstheme="majorBidi"/>
      <w:color w:val="272727" w:themeColor="text1" w:themeTint="D8"/>
    </w:rPr>
  </w:style>
  <w:style w:type="paragraph" w:styleId="Cm">
    <w:name w:val="Title"/>
    <w:basedOn w:val="Norml"/>
    <w:next w:val="Norml"/>
    <w:link w:val="CmChar"/>
    <w:uiPriority w:val="10"/>
    <w:qFormat/>
    <w:rsid w:val="00EF7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F752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F752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F752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F752A"/>
    <w:pPr>
      <w:spacing w:before="160"/>
      <w:jc w:val="center"/>
    </w:pPr>
    <w:rPr>
      <w:i/>
      <w:iCs/>
      <w:color w:val="404040" w:themeColor="text1" w:themeTint="BF"/>
    </w:rPr>
  </w:style>
  <w:style w:type="character" w:customStyle="1" w:styleId="IdzetChar">
    <w:name w:val="Idézet Char"/>
    <w:basedOn w:val="Bekezdsalapbettpusa"/>
    <w:link w:val="Idzet"/>
    <w:uiPriority w:val="29"/>
    <w:rsid w:val="00EF752A"/>
    <w:rPr>
      <w:i/>
      <w:iCs/>
      <w:color w:val="404040" w:themeColor="text1" w:themeTint="BF"/>
    </w:rPr>
  </w:style>
  <w:style w:type="paragraph" w:styleId="Listaszerbekezds">
    <w:name w:val="List Paragraph"/>
    <w:basedOn w:val="Norml"/>
    <w:uiPriority w:val="34"/>
    <w:qFormat/>
    <w:rsid w:val="00EF752A"/>
    <w:pPr>
      <w:ind w:left="720"/>
      <w:contextualSpacing/>
    </w:pPr>
  </w:style>
  <w:style w:type="character" w:styleId="Erskiemels">
    <w:name w:val="Intense Emphasis"/>
    <w:basedOn w:val="Bekezdsalapbettpusa"/>
    <w:uiPriority w:val="21"/>
    <w:qFormat/>
    <w:rsid w:val="00EF752A"/>
    <w:rPr>
      <w:i/>
      <w:iCs/>
      <w:color w:val="0F4761" w:themeColor="accent1" w:themeShade="BF"/>
    </w:rPr>
  </w:style>
  <w:style w:type="paragraph" w:styleId="Kiemeltidzet">
    <w:name w:val="Intense Quote"/>
    <w:basedOn w:val="Norml"/>
    <w:next w:val="Norml"/>
    <w:link w:val="KiemeltidzetChar"/>
    <w:uiPriority w:val="30"/>
    <w:qFormat/>
    <w:rsid w:val="00EF7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F752A"/>
    <w:rPr>
      <w:i/>
      <w:iCs/>
      <w:color w:val="0F4761" w:themeColor="accent1" w:themeShade="BF"/>
    </w:rPr>
  </w:style>
  <w:style w:type="character" w:styleId="Ershivatkozs">
    <w:name w:val="Intense Reference"/>
    <w:basedOn w:val="Bekezdsalapbettpusa"/>
    <w:uiPriority w:val="32"/>
    <w:qFormat/>
    <w:rsid w:val="00EF752A"/>
    <w:rPr>
      <w:b/>
      <w:bCs/>
      <w:smallCaps/>
      <w:color w:val="0F4761" w:themeColor="accent1" w:themeShade="BF"/>
      <w:spacing w:val="5"/>
    </w:rPr>
  </w:style>
  <w:style w:type="paragraph" w:styleId="Vltozat">
    <w:name w:val="Revision"/>
    <w:hidden/>
    <w:uiPriority w:val="99"/>
    <w:semiHidden/>
    <w:rsid w:val="00B37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1244</Words>
  <Characters>8584</Characters>
  <Application>Microsoft Office Word</Application>
  <DocSecurity>4</DocSecurity>
  <Lines>71</Lines>
  <Paragraphs>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  Turnyanszki</dc:creator>
  <cp:keywords/>
  <dc:description/>
  <cp:lastModifiedBy>Dóra Bartha</cp:lastModifiedBy>
  <cp:revision>2</cp:revision>
  <dcterms:created xsi:type="dcterms:W3CDTF">2024-06-17T11:06:00Z</dcterms:created>
  <dcterms:modified xsi:type="dcterms:W3CDTF">2024-06-17T11:06:00Z</dcterms:modified>
</cp:coreProperties>
</file>